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EE" w:rsidRDefault="008C2EE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909"/>
        <w:gridCol w:w="341"/>
        <w:gridCol w:w="910"/>
        <w:gridCol w:w="901"/>
        <w:gridCol w:w="918"/>
        <w:gridCol w:w="1006"/>
        <w:gridCol w:w="909"/>
        <w:gridCol w:w="1006"/>
        <w:gridCol w:w="909"/>
        <w:gridCol w:w="910"/>
      </w:tblGrid>
      <w:tr w:rsidR="00AC3D0F" w:rsidTr="00AC3D0F">
        <w:trPr>
          <w:trHeight w:val="223"/>
        </w:trPr>
        <w:tc>
          <w:tcPr>
            <w:tcW w:w="181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Charity Discount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Income by Family Size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D0F" w:rsidTr="00AC3D0F">
        <w:trPr>
          <w:trHeight w:val="223"/>
        </w:trPr>
        <w:tc>
          <w:tcPr>
            <w:tcW w:w="14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 Percentage</w:t>
            </w:r>
          </w:p>
        </w:tc>
        <w:tc>
          <w:tcPr>
            <w:tcW w:w="34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C3D0F" w:rsidTr="00AC3D0F">
        <w:trPr>
          <w:trHeight w:val="223"/>
        </w:trPr>
        <w:tc>
          <w:tcPr>
            <w:tcW w:w="5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D0F" w:rsidTr="00AC3D0F">
        <w:trPr>
          <w:trHeight w:val="223"/>
        </w:trPr>
        <w:tc>
          <w:tcPr>
            <w:tcW w:w="181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Medicaid Eligible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$16,971</w:t>
            </w:r>
          </w:p>
        </w:tc>
        <w:tc>
          <w:tcPr>
            <w:tcW w:w="90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$22,929</w:t>
            </w:r>
          </w:p>
        </w:tc>
        <w:tc>
          <w:tcPr>
            <w:tcW w:w="91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$28,888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$34,846</w:t>
            </w: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$40,804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$46,763</w:t>
            </w: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$52,721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$58,680</w:t>
            </w:r>
          </w:p>
        </w:tc>
      </w:tr>
      <w:tr w:rsidR="00AC3D0F" w:rsidTr="00AC3D0F">
        <w:trPr>
          <w:trHeight w:val="223"/>
        </w:trPr>
        <w:tc>
          <w:tcPr>
            <w:tcW w:w="5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D0F" w:rsidTr="00AC3D0F">
        <w:trPr>
          <w:trHeight w:val="223"/>
        </w:trPr>
        <w:tc>
          <w:tcPr>
            <w:tcW w:w="5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4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 25,520</w:t>
            </w:r>
          </w:p>
        </w:tc>
        <w:tc>
          <w:tcPr>
            <w:tcW w:w="90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 34,480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43,440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52,400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61,360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70,320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79,280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88,240</w:t>
            </w:r>
          </w:p>
        </w:tc>
      </w:tr>
      <w:tr w:rsidR="00AC3D0F" w:rsidTr="00AC3D0F">
        <w:trPr>
          <w:trHeight w:val="223"/>
        </w:trPr>
        <w:tc>
          <w:tcPr>
            <w:tcW w:w="5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D0F" w:rsidTr="00AC3D0F">
        <w:trPr>
          <w:trHeight w:val="223"/>
        </w:trPr>
        <w:tc>
          <w:tcPr>
            <w:tcW w:w="5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34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 38,280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695D8C" w:rsidP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</w:t>
            </w:r>
            <w:r w:rsidR="00300F67">
              <w:rPr>
                <w:rFonts w:ascii="Arial" w:hAnsi="Arial" w:cs="Arial"/>
                <w:color w:val="000000"/>
                <w:sz w:val="20"/>
                <w:szCs w:val="20"/>
              </w:rPr>
              <w:t>51,720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695D8C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00F67">
              <w:rPr>
                <w:rFonts w:ascii="Arial" w:hAnsi="Arial" w:cs="Arial"/>
                <w:color w:val="000000"/>
                <w:sz w:val="20"/>
                <w:szCs w:val="20"/>
              </w:rPr>
              <w:t>   65,160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78,600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92,040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105,480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118,920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132,360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3D0F" w:rsidTr="00AC3D0F">
        <w:trPr>
          <w:trHeight w:val="223"/>
        </w:trPr>
        <w:tc>
          <w:tcPr>
            <w:tcW w:w="5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D0F" w:rsidTr="00AC3D0F">
        <w:trPr>
          <w:trHeight w:val="223"/>
        </w:trPr>
        <w:tc>
          <w:tcPr>
            <w:tcW w:w="5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34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 51,040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68,960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86,880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104,800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122,720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140,640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158,560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300F67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176,480</w:t>
            </w:r>
            <w:r w:rsidR="00AC3D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3D0F" w:rsidTr="00AC3D0F">
        <w:trPr>
          <w:trHeight w:val="223"/>
        </w:trPr>
        <w:tc>
          <w:tcPr>
            <w:tcW w:w="5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D0F" w:rsidTr="00AC3D0F">
        <w:trPr>
          <w:trHeight w:val="223"/>
        </w:trPr>
        <w:tc>
          <w:tcPr>
            <w:tcW w:w="147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C3D0F" w:rsidRDefault="00AC3D0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 Example:</w:t>
            </w:r>
          </w:p>
        </w:tc>
        <w:tc>
          <w:tcPr>
            <w:tcW w:w="34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D0F" w:rsidTr="00AC3D0F">
        <w:trPr>
          <w:trHeight w:val="223"/>
        </w:trPr>
        <w:tc>
          <w:tcPr>
            <w:tcW w:w="8186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 A family o</w:t>
            </w:r>
            <w:r w:rsidR="00695D8C">
              <w:rPr>
                <w:rFonts w:ascii="Arial" w:hAnsi="Arial" w:cs="Arial"/>
                <w:color w:val="000000"/>
                <w:sz w:val="20"/>
                <w:szCs w:val="20"/>
              </w:rPr>
              <w:t xml:space="preserve">f </w:t>
            </w:r>
            <w:r w:rsidR="0028081B">
              <w:rPr>
                <w:rFonts w:ascii="Arial" w:hAnsi="Arial" w:cs="Arial"/>
                <w:color w:val="000000"/>
                <w:sz w:val="20"/>
                <w:szCs w:val="20"/>
              </w:rPr>
              <w:t xml:space="preserve">4 with annual Income up to $52,400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may qualify for 100% Charity discount.</w:t>
            </w:r>
          </w:p>
          <w:p w:rsidR="00AC3D0F" w:rsidRDefault="00AC3D0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3D0F" w:rsidRDefault="00AC3D0F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3D0F" w:rsidRPr="008638FE" w:rsidRDefault="00AC3D0F"/>
    <w:sectPr w:rsidR="00AC3D0F" w:rsidRPr="0086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9A"/>
    <w:rsid w:val="0028081B"/>
    <w:rsid w:val="00300F67"/>
    <w:rsid w:val="003F1E9A"/>
    <w:rsid w:val="00695D8C"/>
    <w:rsid w:val="006E25EF"/>
    <w:rsid w:val="008638FE"/>
    <w:rsid w:val="008C2EEE"/>
    <w:rsid w:val="00AC3D0F"/>
    <w:rsid w:val="00C42A97"/>
    <w:rsid w:val="00C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EA9EB-8668-4ACA-B588-2A7F2A7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BBMC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Mavity, Rachel</dc:creator>
  <cp:lastModifiedBy>Mitchell, Lynette</cp:lastModifiedBy>
  <cp:revision>2</cp:revision>
  <dcterms:created xsi:type="dcterms:W3CDTF">2020-03-27T14:44:00Z</dcterms:created>
  <dcterms:modified xsi:type="dcterms:W3CDTF">2020-03-27T14:44:00Z</dcterms:modified>
</cp:coreProperties>
</file>